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BC8C" w14:textId="17806751" w:rsidR="00E05E41" w:rsidRPr="00E05E41" w:rsidRDefault="00EE2864">
      <w:pPr>
        <w:rPr>
          <w:rFonts w:ascii="Times New Roman" w:hAnsi="Times New Roman" w:cs="Times New Roman"/>
          <w:b/>
          <w:sz w:val="24"/>
          <w:szCs w:val="24"/>
        </w:rPr>
      </w:pPr>
      <w:r>
        <w:rPr>
          <w:rFonts w:ascii="Times New Roman" w:hAnsi="Times New Roman" w:cs="Times New Roman"/>
          <w:b/>
          <w:sz w:val="24"/>
          <w:szCs w:val="24"/>
        </w:rPr>
        <w:t xml:space="preserve">214-4 </w:t>
      </w:r>
      <w:r w:rsidR="00E05E41" w:rsidRPr="00E05E41">
        <w:rPr>
          <w:rFonts w:ascii="Times New Roman" w:hAnsi="Times New Roman" w:cs="Times New Roman"/>
          <w:b/>
          <w:sz w:val="24"/>
          <w:szCs w:val="24"/>
        </w:rPr>
        <w:t>DEFINITIONS:</w:t>
      </w:r>
    </w:p>
    <w:p w14:paraId="5D0909BA" w14:textId="238476A4" w:rsidR="00416FB3" w:rsidRDefault="00875AA6">
      <w:pPr>
        <w:rPr>
          <w:rFonts w:ascii="Times New Roman" w:hAnsi="Times New Roman" w:cs="Times New Roman"/>
          <w:sz w:val="24"/>
          <w:szCs w:val="24"/>
        </w:rPr>
      </w:pPr>
      <w:r w:rsidRPr="00E05E41">
        <w:rPr>
          <w:rFonts w:ascii="Times New Roman" w:hAnsi="Times New Roman" w:cs="Times New Roman"/>
          <w:b/>
          <w:sz w:val="24"/>
          <w:szCs w:val="24"/>
        </w:rPr>
        <w:t>Farm Winery and Vineyard</w:t>
      </w:r>
      <w:r w:rsidR="00AB4BDA">
        <w:rPr>
          <w:rFonts w:ascii="Times New Roman" w:hAnsi="Times New Roman" w:cs="Times New Roman"/>
          <w:b/>
          <w:sz w:val="24"/>
          <w:szCs w:val="24"/>
        </w:rPr>
        <w:t>/Brewery</w:t>
      </w:r>
      <w:r w:rsidRPr="00E05E41">
        <w:rPr>
          <w:rFonts w:ascii="Times New Roman" w:hAnsi="Times New Roman" w:cs="Times New Roman"/>
          <w:sz w:val="24"/>
          <w:szCs w:val="24"/>
        </w:rPr>
        <w:t xml:space="preserve"> - An accessory use to a vineyard</w:t>
      </w:r>
      <w:r w:rsidR="00AB4BDA">
        <w:rPr>
          <w:rFonts w:ascii="Times New Roman" w:hAnsi="Times New Roman" w:cs="Times New Roman"/>
          <w:sz w:val="24"/>
          <w:szCs w:val="24"/>
        </w:rPr>
        <w:t xml:space="preserve"> or farm</w:t>
      </w:r>
      <w:r w:rsidRPr="00E05E41">
        <w:rPr>
          <w:rFonts w:ascii="Times New Roman" w:hAnsi="Times New Roman" w:cs="Times New Roman"/>
          <w:sz w:val="24"/>
          <w:szCs w:val="24"/>
        </w:rPr>
        <w:t>, which use includes the manufacture, storage, bottling and production of wine and winery by-products</w:t>
      </w:r>
      <w:r w:rsidR="00AB4BDA">
        <w:rPr>
          <w:rFonts w:ascii="Times New Roman" w:hAnsi="Times New Roman" w:cs="Times New Roman"/>
          <w:sz w:val="24"/>
          <w:szCs w:val="24"/>
        </w:rPr>
        <w:t>, or beer</w:t>
      </w:r>
      <w:r w:rsidRPr="00E05E41">
        <w:rPr>
          <w:rFonts w:ascii="Times New Roman" w:hAnsi="Times New Roman" w:cs="Times New Roman"/>
          <w:sz w:val="24"/>
          <w:szCs w:val="24"/>
        </w:rPr>
        <w:t xml:space="preserve">, which manufacture, storage, bottling and distillery must be in compliance with the State and Federal laws and regulations. </w:t>
      </w:r>
    </w:p>
    <w:p w14:paraId="3EC6FE8F" w14:textId="0E1EF523" w:rsidR="00875AA6" w:rsidRPr="00E05E41" w:rsidRDefault="00EE2864">
      <w:pPr>
        <w:rPr>
          <w:rFonts w:ascii="Times New Roman" w:hAnsi="Times New Roman" w:cs="Times New Roman"/>
          <w:b/>
          <w:sz w:val="24"/>
          <w:szCs w:val="24"/>
        </w:rPr>
      </w:pPr>
      <w:r>
        <w:rPr>
          <w:rFonts w:ascii="Times New Roman" w:hAnsi="Times New Roman" w:cs="Times New Roman"/>
          <w:b/>
          <w:sz w:val="24"/>
          <w:szCs w:val="24"/>
        </w:rPr>
        <w:t xml:space="preserve">214-87 E. </w:t>
      </w:r>
      <w:r w:rsidR="00875AA6" w:rsidRPr="00E05E41">
        <w:rPr>
          <w:rFonts w:ascii="Times New Roman" w:hAnsi="Times New Roman" w:cs="Times New Roman"/>
          <w:b/>
          <w:sz w:val="24"/>
          <w:szCs w:val="24"/>
        </w:rPr>
        <w:t>FARM WINERY AND VINEYARD</w:t>
      </w:r>
      <w:r w:rsidR="00AB4BDA">
        <w:rPr>
          <w:rFonts w:ascii="Times New Roman" w:hAnsi="Times New Roman" w:cs="Times New Roman"/>
          <w:b/>
          <w:sz w:val="24"/>
          <w:szCs w:val="24"/>
        </w:rPr>
        <w:t>/BREWERY</w:t>
      </w:r>
    </w:p>
    <w:p w14:paraId="7320938E" w14:textId="77777777" w:rsidR="00E05E41"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 xml:space="preserve"> 1. </w:t>
      </w:r>
      <w:r w:rsidRPr="00E05E41">
        <w:rPr>
          <w:rFonts w:ascii="Times New Roman" w:hAnsi="Times New Roman" w:cs="Times New Roman"/>
          <w:b/>
          <w:sz w:val="24"/>
          <w:szCs w:val="24"/>
        </w:rPr>
        <w:t>Purpose</w:t>
      </w:r>
      <w:r w:rsidRPr="00E05E41">
        <w:rPr>
          <w:rFonts w:ascii="Times New Roman" w:hAnsi="Times New Roman" w:cs="Times New Roman"/>
          <w:sz w:val="24"/>
          <w:szCs w:val="24"/>
        </w:rPr>
        <w:t xml:space="preserve"> </w:t>
      </w:r>
    </w:p>
    <w:p w14:paraId="43C9A619" w14:textId="45127DDD" w:rsidR="004E6527"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 xml:space="preserve">In order to allow for diversity and sustainability of agricultural uses and to preserve farm activity, this section is intended to allow for the use of </w:t>
      </w:r>
      <w:r w:rsidR="00B814B0" w:rsidRPr="00E05E41">
        <w:rPr>
          <w:rFonts w:ascii="Times New Roman" w:hAnsi="Times New Roman" w:cs="Times New Roman"/>
          <w:sz w:val="24"/>
          <w:szCs w:val="24"/>
        </w:rPr>
        <w:t>farmland</w:t>
      </w:r>
      <w:r w:rsidRPr="00E05E41">
        <w:rPr>
          <w:rFonts w:ascii="Times New Roman" w:hAnsi="Times New Roman" w:cs="Times New Roman"/>
          <w:sz w:val="24"/>
          <w:szCs w:val="24"/>
        </w:rPr>
        <w:t xml:space="preserve"> as a normal part of a farm winery and vineyard </w:t>
      </w:r>
      <w:r w:rsidR="00AB4BDA">
        <w:rPr>
          <w:rFonts w:ascii="Times New Roman" w:hAnsi="Times New Roman" w:cs="Times New Roman"/>
          <w:sz w:val="24"/>
          <w:szCs w:val="24"/>
        </w:rPr>
        <w:t xml:space="preserve">or brewery </w:t>
      </w:r>
      <w:r w:rsidRPr="00E05E41">
        <w:rPr>
          <w:rFonts w:ascii="Times New Roman" w:hAnsi="Times New Roman" w:cs="Times New Roman"/>
          <w:sz w:val="24"/>
          <w:szCs w:val="24"/>
        </w:rPr>
        <w:t>and, therefore, allowed by Special Permit. All winery</w:t>
      </w:r>
      <w:r w:rsidR="00AB4BDA">
        <w:rPr>
          <w:rFonts w:ascii="Times New Roman" w:hAnsi="Times New Roman" w:cs="Times New Roman"/>
          <w:sz w:val="24"/>
          <w:szCs w:val="24"/>
        </w:rPr>
        <w:t>/brewery</w:t>
      </w:r>
      <w:r w:rsidRPr="00E05E41">
        <w:rPr>
          <w:rFonts w:ascii="Times New Roman" w:hAnsi="Times New Roman" w:cs="Times New Roman"/>
          <w:sz w:val="24"/>
          <w:szCs w:val="24"/>
        </w:rPr>
        <w:t xml:space="preserve"> activities associated with the manufacture, storage, bottling, production, distribution or sale of wine and spirits shall be in accordance with all State and Federal laws or regulations governing such activities. </w:t>
      </w:r>
    </w:p>
    <w:p w14:paraId="29F5DC22" w14:textId="77777777" w:rsidR="00E05E41" w:rsidRPr="00616428" w:rsidRDefault="00875AA6">
      <w:pPr>
        <w:rPr>
          <w:rFonts w:ascii="Times New Roman" w:hAnsi="Times New Roman" w:cs="Times New Roman"/>
          <w:b/>
          <w:sz w:val="24"/>
          <w:szCs w:val="24"/>
        </w:rPr>
      </w:pPr>
      <w:r w:rsidRPr="00616428">
        <w:rPr>
          <w:rFonts w:ascii="Times New Roman" w:hAnsi="Times New Roman" w:cs="Times New Roman"/>
          <w:b/>
          <w:sz w:val="24"/>
          <w:szCs w:val="24"/>
        </w:rPr>
        <w:t xml:space="preserve">2. Minimum Bulk Requirements </w:t>
      </w:r>
    </w:p>
    <w:p w14:paraId="580AD007" w14:textId="65725B8B" w:rsidR="004E6527"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A farm winery and vineyard</w:t>
      </w:r>
      <w:r w:rsidR="00AB4BDA">
        <w:rPr>
          <w:rFonts w:ascii="Times New Roman" w:hAnsi="Times New Roman" w:cs="Times New Roman"/>
          <w:sz w:val="24"/>
          <w:szCs w:val="24"/>
        </w:rPr>
        <w:t xml:space="preserve"> or brewery</w:t>
      </w:r>
      <w:r w:rsidRPr="00E05E41">
        <w:rPr>
          <w:rFonts w:ascii="Times New Roman" w:hAnsi="Times New Roman" w:cs="Times New Roman"/>
          <w:sz w:val="24"/>
          <w:szCs w:val="24"/>
        </w:rPr>
        <w:t xml:space="preserve"> shall be located on a lot or lots having a minimum aggregate area of </w:t>
      </w:r>
      <w:r w:rsidR="00416FB3">
        <w:rPr>
          <w:rFonts w:ascii="Times New Roman" w:hAnsi="Times New Roman" w:cs="Times New Roman"/>
          <w:sz w:val="24"/>
          <w:szCs w:val="24"/>
        </w:rPr>
        <w:t>five (5)</w:t>
      </w:r>
      <w:r w:rsidRPr="00E05E41">
        <w:rPr>
          <w:rFonts w:ascii="Times New Roman" w:hAnsi="Times New Roman" w:cs="Times New Roman"/>
          <w:sz w:val="24"/>
          <w:szCs w:val="24"/>
        </w:rPr>
        <w:t xml:space="preserve"> acres under single ownership and management. Such lot or lots shall have a minimum road frontage of 175 feet. </w:t>
      </w:r>
    </w:p>
    <w:p w14:paraId="31DB87EB" w14:textId="77777777" w:rsidR="00E05E41" w:rsidRPr="00616428" w:rsidRDefault="00875AA6">
      <w:pPr>
        <w:rPr>
          <w:rFonts w:ascii="Times New Roman" w:hAnsi="Times New Roman" w:cs="Times New Roman"/>
          <w:b/>
          <w:sz w:val="24"/>
          <w:szCs w:val="24"/>
        </w:rPr>
      </w:pPr>
      <w:r w:rsidRPr="00616428">
        <w:rPr>
          <w:rFonts w:ascii="Times New Roman" w:hAnsi="Times New Roman" w:cs="Times New Roman"/>
          <w:b/>
          <w:sz w:val="24"/>
          <w:szCs w:val="24"/>
        </w:rPr>
        <w:t xml:space="preserve">3. Permitted Uses </w:t>
      </w:r>
    </w:p>
    <w:p w14:paraId="4DFA0103" w14:textId="71EC7EB2" w:rsidR="004E6527"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The following uses are permitted as accessory to a farm winery and vineyard</w:t>
      </w:r>
      <w:r w:rsidR="00AB4BDA">
        <w:rPr>
          <w:rFonts w:ascii="Times New Roman" w:hAnsi="Times New Roman" w:cs="Times New Roman"/>
          <w:sz w:val="24"/>
          <w:szCs w:val="24"/>
        </w:rPr>
        <w:t>/brewery</w:t>
      </w:r>
      <w:r w:rsidRPr="00E05E41">
        <w:rPr>
          <w:rFonts w:ascii="Times New Roman" w:hAnsi="Times New Roman" w:cs="Times New Roman"/>
          <w:sz w:val="24"/>
          <w:szCs w:val="24"/>
        </w:rPr>
        <w:t xml:space="preserve">, if authorized by Special Permit: </w:t>
      </w:r>
    </w:p>
    <w:p w14:paraId="0B05A43D" w14:textId="5CD39B96" w:rsidR="00E05E41" w:rsidRDefault="00875AA6">
      <w:pPr>
        <w:rPr>
          <w:rFonts w:ascii="Times New Roman" w:hAnsi="Times New Roman" w:cs="Times New Roman"/>
          <w:sz w:val="24"/>
          <w:szCs w:val="24"/>
        </w:rPr>
      </w:pPr>
      <w:r w:rsidRPr="00E05E41">
        <w:rPr>
          <w:rFonts w:ascii="Times New Roman" w:hAnsi="Times New Roman" w:cs="Times New Roman"/>
          <w:b/>
          <w:sz w:val="24"/>
          <w:szCs w:val="24"/>
        </w:rPr>
        <w:t>a. Farm Winery</w:t>
      </w:r>
      <w:r w:rsidR="00AB4BDA">
        <w:rPr>
          <w:rFonts w:ascii="Times New Roman" w:hAnsi="Times New Roman" w:cs="Times New Roman"/>
          <w:b/>
          <w:sz w:val="24"/>
          <w:szCs w:val="24"/>
        </w:rPr>
        <w:t>/Brewery</w:t>
      </w:r>
      <w:r w:rsidRPr="00E05E41">
        <w:rPr>
          <w:rFonts w:ascii="Times New Roman" w:hAnsi="Times New Roman" w:cs="Times New Roman"/>
          <w:b/>
          <w:sz w:val="24"/>
          <w:szCs w:val="24"/>
        </w:rPr>
        <w:t>:</w:t>
      </w:r>
      <w:r w:rsidRPr="00E05E41">
        <w:rPr>
          <w:rFonts w:ascii="Times New Roman" w:hAnsi="Times New Roman" w:cs="Times New Roman"/>
          <w:sz w:val="24"/>
          <w:szCs w:val="24"/>
        </w:rPr>
        <w:t xml:space="preserve"> </w:t>
      </w:r>
    </w:p>
    <w:p w14:paraId="727A6AF5" w14:textId="77123F87" w:rsidR="004E6527" w:rsidRDefault="00875AA6">
      <w:pPr>
        <w:rPr>
          <w:rFonts w:ascii="Times New Roman" w:hAnsi="Times New Roman" w:cs="Times New Roman"/>
          <w:sz w:val="24"/>
          <w:szCs w:val="24"/>
        </w:rPr>
      </w:pPr>
      <w:r w:rsidRPr="00E05E41">
        <w:rPr>
          <w:rFonts w:ascii="Times New Roman" w:hAnsi="Times New Roman" w:cs="Times New Roman"/>
          <w:sz w:val="24"/>
          <w:szCs w:val="24"/>
        </w:rPr>
        <w:t>This use includes the commercial making of wine</w:t>
      </w:r>
      <w:r w:rsidR="001B4B12">
        <w:rPr>
          <w:rFonts w:ascii="Times New Roman" w:hAnsi="Times New Roman" w:cs="Times New Roman"/>
          <w:sz w:val="24"/>
          <w:szCs w:val="24"/>
        </w:rPr>
        <w:t>, beer</w:t>
      </w:r>
      <w:r w:rsidRPr="00E05E41">
        <w:rPr>
          <w:rFonts w:ascii="Times New Roman" w:hAnsi="Times New Roman" w:cs="Times New Roman"/>
          <w:sz w:val="24"/>
          <w:szCs w:val="24"/>
        </w:rPr>
        <w:t xml:space="preserve"> and winery</w:t>
      </w:r>
      <w:r w:rsidR="001B4B12">
        <w:rPr>
          <w:rFonts w:ascii="Times New Roman" w:hAnsi="Times New Roman" w:cs="Times New Roman"/>
          <w:sz w:val="24"/>
          <w:szCs w:val="24"/>
        </w:rPr>
        <w:t>/beer</w:t>
      </w:r>
      <w:r w:rsidRPr="00E05E41">
        <w:rPr>
          <w:rFonts w:ascii="Times New Roman" w:hAnsi="Times New Roman" w:cs="Times New Roman"/>
          <w:sz w:val="24"/>
          <w:szCs w:val="24"/>
        </w:rPr>
        <w:t xml:space="preserve"> by-products in a designated farm winery and vineyard</w:t>
      </w:r>
      <w:r w:rsidR="001B4B12">
        <w:rPr>
          <w:rFonts w:ascii="Times New Roman" w:hAnsi="Times New Roman" w:cs="Times New Roman"/>
          <w:sz w:val="24"/>
          <w:szCs w:val="24"/>
        </w:rPr>
        <w:t>/brewery</w:t>
      </w:r>
      <w:r w:rsidRPr="00E05E41">
        <w:rPr>
          <w:rFonts w:ascii="Times New Roman" w:hAnsi="Times New Roman" w:cs="Times New Roman"/>
          <w:sz w:val="24"/>
          <w:szCs w:val="24"/>
        </w:rPr>
        <w:t xml:space="preserve"> premises. </w:t>
      </w:r>
    </w:p>
    <w:p w14:paraId="5D663F0D" w14:textId="414D11AE" w:rsidR="00E05E41" w:rsidRDefault="001B4B12">
      <w:pPr>
        <w:rPr>
          <w:rFonts w:ascii="Times New Roman" w:hAnsi="Times New Roman" w:cs="Times New Roman"/>
          <w:sz w:val="24"/>
          <w:szCs w:val="24"/>
        </w:rPr>
      </w:pPr>
      <w:r>
        <w:rPr>
          <w:rFonts w:ascii="Times New Roman" w:hAnsi="Times New Roman" w:cs="Times New Roman"/>
          <w:b/>
          <w:sz w:val="24"/>
          <w:szCs w:val="24"/>
        </w:rPr>
        <w:t xml:space="preserve">b. Retail Sale of Wine/Beer </w:t>
      </w:r>
      <w:r w:rsidR="00875AA6" w:rsidRPr="00E05E41">
        <w:rPr>
          <w:rFonts w:ascii="Times New Roman" w:hAnsi="Times New Roman" w:cs="Times New Roman"/>
          <w:b/>
          <w:sz w:val="24"/>
          <w:szCs w:val="24"/>
        </w:rPr>
        <w:t>and Tasting Room; Public Events:</w:t>
      </w:r>
      <w:r w:rsidR="00875AA6" w:rsidRPr="00E05E41">
        <w:rPr>
          <w:rFonts w:ascii="Times New Roman" w:hAnsi="Times New Roman" w:cs="Times New Roman"/>
          <w:sz w:val="24"/>
          <w:szCs w:val="24"/>
        </w:rPr>
        <w:t xml:space="preserve"> </w:t>
      </w:r>
    </w:p>
    <w:p w14:paraId="368DADEA" w14:textId="7097F529" w:rsidR="00EE0EB2"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 xml:space="preserve">A building or a portion of </w:t>
      </w:r>
      <w:r w:rsidR="001B4B12">
        <w:rPr>
          <w:rFonts w:ascii="Times New Roman" w:hAnsi="Times New Roman" w:cs="Times New Roman"/>
          <w:sz w:val="24"/>
          <w:szCs w:val="24"/>
        </w:rPr>
        <w:t xml:space="preserve">a building located on the farm </w:t>
      </w:r>
      <w:r w:rsidRPr="00E05E41">
        <w:rPr>
          <w:rFonts w:ascii="Times New Roman" w:hAnsi="Times New Roman" w:cs="Times New Roman"/>
          <w:sz w:val="24"/>
          <w:szCs w:val="24"/>
        </w:rPr>
        <w:t>may be established for the sale of wine</w:t>
      </w:r>
      <w:r w:rsidR="001B4B12">
        <w:rPr>
          <w:rFonts w:ascii="Times New Roman" w:hAnsi="Times New Roman" w:cs="Times New Roman"/>
          <w:sz w:val="24"/>
          <w:szCs w:val="24"/>
        </w:rPr>
        <w:t>, beer</w:t>
      </w:r>
      <w:r w:rsidRPr="00E05E41">
        <w:rPr>
          <w:rFonts w:ascii="Times New Roman" w:hAnsi="Times New Roman" w:cs="Times New Roman"/>
          <w:sz w:val="24"/>
          <w:szCs w:val="24"/>
        </w:rPr>
        <w:t xml:space="preserve"> and winery</w:t>
      </w:r>
      <w:r w:rsidR="001B4B12">
        <w:rPr>
          <w:rFonts w:ascii="Times New Roman" w:hAnsi="Times New Roman" w:cs="Times New Roman"/>
          <w:sz w:val="24"/>
          <w:szCs w:val="24"/>
        </w:rPr>
        <w:t>/beer</w:t>
      </w:r>
      <w:r w:rsidRPr="00E05E41">
        <w:rPr>
          <w:rFonts w:ascii="Times New Roman" w:hAnsi="Times New Roman" w:cs="Times New Roman"/>
          <w:sz w:val="24"/>
          <w:szCs w:val="24"/>
        </w:rPr>
        <w:t xml:space="preserve"> by-products by the glass, bottle or barrel and related distilled products, provided that the percentage of the products produced on the premises and the percentage of wine</w:t>
      </w:r>
      <w:r w:rsidR="001B4B12">
        <w:rPr>
          <w:rFonts w:ascii="Times New Roman" w:hAnsi="Times New Roman" w:cs="Times New Roman"/>
          <w:sz w:val="24"/>
          <w:szCs w:val="24"/>
        </w:rPr>
        <w:t>/beer</w:t>
      </w:r>
      <w:r w:rsidRPr="00E05E41">
        <w:rPr>
          <w:rFonts w:ascii="Times New Roman" w:hAnsi="Times New Roman" w:cs="Times New Roman"/>
          <w:sz w:val="24"/>
          <w:szCs w:val="24"/>
        </w:rPr>
        <w:t xml:space="preserve"> and winery</w:t>
      </w:r>
      <w:r w:rsidR="001B4B12">
        <w:rPr>
          <w:rFonts w:ascii="Times New Roman" w:hAnsi="Times New Roman" w:cs="Times New Roman"/>
          <w:sz w:val="24"/>
          <w:szCs w:val="24"/>
        </w:rPr>
        <w:t>/beer</w:t>
      </w:r>
      <w:r w:rsidRPr="00E05E41">
        <w:rPr>
          <w:rFonts w:ascii="Times New Roman" w:hAnsi="Times New Roman" w:cs="Times New Roman"/>
          <w:sz w:val="24"/>
          <w:szCs w:val="24"/>
        </w:rPr>
        <w:t xml:space="preserve"> by-products made from grapes or other fruit grown on the premises shall be in accordance with the laws of the State of Connecticut and the regulations for a farm winery liquor permit for the Connecticut Liquor Control Commission. </w:t>
      </w:r>
      <w:r w:rsidR="00EE2864">
        <w:rPr>
          <w:rFonts w:ascii="Times New Roman" w:hAnsi="Times New Roman" w:cs="Times New Roman"/>
          <w:sz w:val="24"/>
          <w:szCs w:val="24"/>
        </w:rPr>
        <w:t xml:space="preserve"> </w:t>
      </w:r>
      <w:r w:rsidRPr="00E05E41">
        <w:rPr>
          <w:rFonts w:ascii="Times New Roman" w:hAnsi="Times New Roman" w:cs="Times New Roman"/>
          <w:sz w:val="24"/>
          <w:szCs w:val="24"/>
        </w:rPr>
        <w:t xml:space="preserve">Activities </w:t>
      </w:r>
      <w:r w:rsidR="000C1506">
        <w:rPr>
          <w:rFonts w:ascii="Times New Roman" w:hAnsi="Times New Roman" w:cs="Times New Roman"/>
          <w:sz w:val="24"/>
          <w:szCs w:val="24"/>
        </w:rPr>
        <w:t>such as</w:t>
      </w:r>
      <w:r w:rsidRPr="00E05E41">
        <w:rPr>
          <w:rFonts w:ascii="Times New Roman" w:hAnsi="Times New Roman" w:cs="Times New Roman"/>
          <w:sz w:val="24"/>
          <w:szCs w:val="24"/>
        </w:rPr>
        <w:t xml:space="preserve"> artist receptions and exhibitions, music entertainment, related seminars, </w:t>
      </w:r>
      <w:r w:rsidR="00416FB3" w:rsidRPr="00E05E41">
        <w:rPr>
          <w:rFonts w:ascii="Times New Roman" w:hAnsi="Times New Roman" w:cs="Times New Roman"/>
          <w:sz w:val="24"/>
          <w:szCs w:val="24"/>
        </w:rPr>
        <w:t>meetings</w:t>
      </w:r>
      <w:r w:rsidR="00416FB3">
        <w:rPr>
          <w:rFonts w:ascii="Times New Roman" w:hAnsi="Times New Roman" w:cs="Times New Roman"/>
          <w:sz w:val="24"/>
          <w:szCs w:val="24"/>
        </w:rPr>
        <w:t>,</w:t>
      </w:r>
      <w:r w:rsidR="00416FB3" w:rsidRPr="00E05E41">
        <w:rPr>
          <w:rFonts w:ascii="Times New Roman" w:hAnsi="Times New Roman" w:cs="Times New Roman"/>
          <w:sz w:val="24"/>
          <w:szCs w:val="24"/>
        </w:rPr>
        <w:t xml:space="preserve"> tastings</w:t>
      </w:r>
      <w:r w:rsidR="000C1506">
        <w:rPr>
          <w:rFonts w:ascii="Times New Roman" w:hAnsi="Times New Roman" w:cs="Times New Roman"/>
          <w:sz w:val="24"/>
          <w:szCs w:val="24"/>
        </w:rPr>
        <w:t>, and promotional activities</w:t>
      </w:r>
      <w:r w:rsidRPr="00E05E41">
        <w:rPr>
          <w:rFonts w:ascii="Times New Roman" w:hAnsi="Times New Roman" w:cs="Times New Roman"/>
          <w:sz w:val="24"/>
          <w:szCs w:val="24"/>
        </w:rPr>
        <w:t xml:space="preserve"> </w:t>
      </w:r>
      <w:r w:rsidR="000C1506">
        <w:rPr>
          <w:rFonts w:ascii="Times New Roman" w:hAnsi="Times New Roman" w:cs="Times New Roman"/>
          <w:sz w:val="24"/>
          <w:szCs w:val="24"/>
        </w:rPr>
        <w:t xml:space="preserve">may be </w:t>
      </w:r>
      <w:r w:rsidRPr="00E05E41">
        <w:rPr>
          <w:rFonts w:ascii="Times New Roman" w:hAnsi="Times New Roman" w:cs="Times New Roman"/>
          <w:sz w:val="24"/>
          <w:szCs w:val="24"/>
        </w:rPr>
        <w:t>held within the tasting room</w:t>
      </w:r>
      <w:r w:rsidR="00EE0EB2">
        <w:rPr>
          <w:rFonts w:ascii="Times New Roman" w:hAnsi="Times New Roman" w:cs="Times New Roman"/>
          <w:sz w:val="24"/>
          <w:szCs w:val="24"/>
        </w:rPr>
        <w:t xml:space="preserve"> and </w:t>
      </w:r>
      <w:r w:rsidR="00416FB3">
        <w:rPr>
          <w:rFonts w:ascii="Times New Roman" w:hAnsi="Times New Roman" w:cs="Times New Roman"/>
          <w:sz w:val="24"/>
          <w:szCs w:val="24"/>
        </w:rPr>
        <w:t>adjoining</w:t>
      </w:r>
      <w:r w:rsidR="00491433">
        <w:rPr>
          <w:rFonts w:ascii="Times New Roman" w:hAnsi="Times New Roman" w:cs="Times New Roman"/>
          <w:sz w:val="24"/>
          <w:szCs w:val="24"/>
        </w:rPr>
        <w:t xml:space="preserve"> outdoor area(s)</w:t>
      </w:r>
      <w:r w:rsidR="000C1506">
        <w:rPr>
          <w:rFonts w:ascii="Times New Roman" w:hAnsi="Times New Roman" w:cs="Times New Roman"/>
          <w:sz w:val="24"/>
          <w:szCs w:val="24"/>
        </w:rPr>
        <w:t>.</w:t>
      </w:r>
      <w:r w:rsidR="00416FB3">
        <w:rPr>
          <w:rFonts w:ascii="Times New Roman" w:hAnsi="Times New Roman" w:cs="Times New Roman"/>
          <w:sz w:val="24"/>
          <w:szCs w:val="24"/>
        </w:rPr>
        <w:t xml:space="preserve"> </w:t>
      </w:r>
      <w:r w:rsidRPr="00E05E41">
        <w:rPr>
          <w:rFonts w:ascii="Times New Roman" w:hAnsi="Times New Roman" w:cs="Times New Roman"/>
          <w:sz w:val="24"/>
          <w:szCs w:val="24"/>
        </w:rPr>
        <w:t xml:space="preserve">The serving of </w:t>
      </w:r>
      <w:r w:rsidR="00362D98">
        <w:rPr>
          <w:rFonts w:ascii="Times New Roman" w:hAnsi="Times New Roman" w:cs="Times New Roman"/>
          <w:sz w:val="24"/>
          <w:szCs w:val="24"/>
        </w:rPr>
        <w:t xml:space="preserve">related snacks, fruits, and </w:t>
      </w:r>
      <w:r w:rsidRPr="00E05E41">
        <w:rPr>
          <w:rFonts w:ascii="Times New Roman" w:hAnsi="Times New Roman" w:cs="Times New Roman"/>
          <w:sz w:val="24"/>
          <w:szCs w:val="24"/>
        </w:rPr>
        <w:t xml:space="preserve">pastries are permitted as an accessory use to a tasting room. </w:t>
      </w:r>
    </w:p>
    <w:p w14:paraId="7455BBD4" w14:textId="0A28FC00" w:rsidR="00E05E41" w:rsidRDefault="001B4B12">
      <w:pPr>
        <w:rPr>
          <w:rFonts w:ascii="Times New Roman" w:hAnsi="Times New Roman" w:cs="Times New Roman"/>
          <w:sz w:val="24"/>
          <w:szCs w:val="24"/>
        </w:rPr>
      </w:pPr>
      <w:r>
        <w:rPr>
          <w:rFonts w:ascii="Times New Roman" w:hAnsi="Times New Roman" w:cs="Times New Roman"/>
          <w:b/>
          <w:sz w:val="24"/>
          <w:szCs w:val="24"/>
        </w:rPr>
        <w:t xml:space="preserve">c. </w:t>
      </w:r>
      <w:r w:rsidR="00875AA6" w:rsidRPr="00E05E41">
        <w:rPr>
          <w:rFonts w:ascii="Times New Roman" w:hAnsi="Times New Roman" w:cs="Times New Roman"/>
          <w:b/>
          <w:sz w:val="24"/>
          <w:szCs w:val="24"/>
        </w:rPr>
        <w:t>Retail:</w:t>
      </w:r>
      <w:r w:rsidR="00875AA6" w:rsidRPr="00E05E41">
        <w:rPr>
          <w:rFonts w:ascii="Times New Roman" w:hAnsi="Times New Roman" w:cs="Times New Roman"/>
          <w:sz w:val="24"/>
          <w:szCs w:val="24"/>
        </w:rPr>
        <w:t xml:space="preserve"> </w:t>
      </w:r>
    </w:p>
    <w:p w14:paraId="4402DE44" w14:textId="7AB434D4" w:rsidR="00EE2864" w:rsidRDefault="00875AA6">
      <w:pPr>
        <w:rPr>
          <w:rFonts w:ascii="Times New Roman" w:hAnsi="Times New Roman" w:cs="Times New Roman"/>
          <w:sz w:val="24"/>
          <w:szCs w:val="24"/>
        </w:rPr>
      </w:pPr>
      <w:r w:rsidRPr="00E05E41">
        <w:rPr>
          <w:rFonts w:ascii="Times New Roman" w:hAnsi="Times New Roman" w:cs="Times New Roman"/>
          <w:sz w:val="24"/>
          <w:szCs w:val="24"/>
        </w:rPr>
        <w:t>The farm winery and vineyard</w:t>
      </w:r>
      <w:r w:rsidR="001B4B12">
        <w:rPr>
          <w:rFonts w:ascii="Times New Roman" w:hAnsi="Times New Roman" w:cs="Times New Roman"/>
          <w:sz w:val="24"/>
          <w:szCs w:val="24"/>
        </w:rPr>
        <w:t>/brewery</w:t>
      </w:r>
      <w:r w:rsidRPr="00E05E41">
        <w:rPr>
          <w:rFonts w:ascii="Times New Roman" w:hAnsi="Times New Roman" w:cs="Times New Roman"/>
          <w:sz w:val="24"/>
          <w:szCs w:val="24"/>
        </w:rPr>
        <w:t xml:space="preserve"> may include the accessory sale of vineyard and wine</w:t>
      </w:r>
      <w:r w:rsidR="001B4B12">
        <w:rPr>
          <w:rFonts w:ascii="Times New Roman" w:hAnsi="Times New Roman" w:cs="Times New Roman"/>
          <w:sz w:val="24"/>
          <w:szCs w:val="24"/>
        </w:rPr>
        <w:t>/beer</w:t>
      </w:r>
      <w:r w:rsidRPr="00E05E41">
        <w:rPr>
          <w:rFonts w:ascii="Times New Roman" w:hAnsi="Times New Roman" w:cs="Times New Roman"/>
          <w:sz w:val="24"/>
          <w:szCs w:val="24"/>
        </w:rPr>
        <w:t xml:space="preserve"> related goods t</w:t>
      </w:r>
      <w:r w:rsidR="001B4B12">
        <w:rPr>
          <w:rFonts w:ascii="Times New Roman" w:hAnsi="Times New Roman" w:cs="Times New Roman"/>
          <w:sz w:val="24"/>
          <w:szCs w:val="24"/>
        </w:rPr>
        <w:t xml:space="preserve">o the general public including </w:t>
      </w:r>
      <w:r w:rsidRPr="00E05E41">
        <w:rPr>
          <w:rFonts w:ascii="Times New Roman" w:hAnsi="Times New Roman" w:cs="Times New Roman"/>
          <w:sz w:val="24"/>
          <w:szCs w:val="24"/>
        </w:rPr>
        <w:t>related food products,</w:t>
      </w:r>
      <w:r w:rsidR="00EE2864">
        <w:rPr>
          <w:rFonts w:ascii="Times New Roman" w:hAnsi="Times New Roman" w:cs="Times New Roman"/>
          <w:sz w:val="24"/>
          <w:szCs w:val="24"/>
        </w:rPr>
        <w:t xml:space="preserve"> and locally </w:t>
      </w:r>
      <w:r w:rsidR="00EE2864">
        <w:rPr>
          <w:rFonts w:ascii="Times New Roman" w:hAnsi="Times New Roman" w:cs="Times New Roman"/>
          <w:sz w:val="24"/>
          <w:szCs w:val="24"/>
        </w:rPr>
        <w:lastRenderedPageBreak/>
        <w:t>produced products.</w:t>
      </w:r>
      <w:r w:rsidRPr="00E05E41">
        <w:rPr>
          <w:rFonts w:ascii="Times New Roman" w:hAnsi="Times New Roman" w:cs="Times New Roman"/>
          <w:sz w:val="24"/>
          <w:szCs w:val="24"/>
        </w:rPr>
        <w:t xml:space="preserve"> The area of retail sales must be located within or contiguous to the wine tasting </w:t>
      </w:r>
      <w:r w:rsidR="00B814B0" w:rsidRPr="00E05E41">
        <w:rPr>
          <w:rFonts w:ascii="Times New Roman" w:hAnsi="Times New Roman" w:cs="Times New Roman"/>
          <w:sz w:val="24"/>
          <w:szCs w:val="24"/>
        </w:rPr>
        <w:t>area and</w:t>
      </w:r>
      <w:r w:rsidRPr="00E05E41">
        <w:rPr>
          <w:rFonts w:ascii="Times New Roman" w:hAnsi="Times New Roman" w:cs="Times New Roman"/>
          <w:sz w:val="24"/>
          <w:szCs w:val="24"/>
        </w:rPr>
        <w:t xml:space="preserve"> shall be no greater than the total </w:t>
      </w:r>
      <w:r w:rsidR="001B4B12">
        <w:rPr>
          <w:rFonts w:ascii="Times New Roman" w:hAnsi="Times New Roman" w:cs="Times New Roman"/>
          <w:sz w:val="24"/>
          <w:szCs w:val="24"/>
        </w:rPr>
        <w:t>floor area dedicated to the</w:t>
      </w:r>
      <w:r w:rsidRPr="00E05E41">
        <w:rPr>
          <w:rFonts w:ascii="Times New Roman" w:hAnsi="Times New Roman" w:cs="Times New Roman"/>
          <w:sz w:val="24"/>
          <w:szCs w:val="24"/>
        </w:rPr>
        <w:t xml:space="preserve"> retail and tasting room described in the preceding p</w:t>
      </w:r>
      <w:r w:rsidR="001B4B12">
        <w:rPr>
          <w:rFonts w:ascii="Times New Roman" w:hAnsi="Times New Roman" w:cs="Times New Roman"/>
          <w:sz w:val="24"/>
          <w:szCs w:val="24"/>
        </w:rPr>
        <w:t>aragraph. The normal hours of</w:t>
      </w:r>
      <w:r w:rsidRPr="00E05E41">
        <w:rPr>
          <w:rFonts w:ascii="Times New Roman" w:hAnsi="Times New Roman" w:cs="Times New Roman"/>
          <w:sz w:val="24"/>
          <w:szCs w:val="24"/>
        </w:rPr>
        <w:t xml:space="preserve"> retail and tasting room shall be Monday –Saturday 11 am to </w:t>
      </w:r>
      <w:r w:rsidR="000C1506">
        <w:rPr>
          <w:rFonts w:ascii="Times New Roman" w:hAnsi="Times New Roman" w:cs="Times New Roman"/>
          <w:sz w:val="24"/>
          <w:szCs w:val="24"/>
        </w:rPr>
        <w:t xml:space="preserve">8 </w:t>
      </w:r>
      <w:r w:rsidRPr="00E05E41">
        <w:rPr>
          <w:rFonts w:ascii="Times New Roman" w:hAnsi="Times New Roman" w:cs="Times New Roman"/>
          <w:sz w:val="24"/>
          <w:szCs w:val="24"/>
        </w:rPr>
        <w:t>pm and Sunday 1</w:t>
      </w:r>
      <w:r w:rsidR="000C1506">
        <w:rPr>
          <w:rFonts w:ascii="Times New Roman" w:hAnsi="Times New Roman" w:cs="Times New Roman"/>
          <w:sz w:val="24"/>
          <w:szCs w:val="24"/>
        </w:rPr>
        <w:t>1</w:t>
      </w:r>
      <w:r w:rsidRPr="00E05E41">
        <w:rPr>
          <w:rFonts w:ascii="Times New Roman" w:hAnsi="Times New Roman" w:cs="Times New Roman"/>
          <w:sz w:val="24"/>
          <w:szCs w:val="24"/>
        </w:rPr>
        <w:t xml:space="preserve"> pm to </w:t>
      </w:r>
      <w:r w:rsidR="000C1506">
        <w:rPr>
          <w:rFonts w:ascii="Times New Roman" w:hAnsi="Times New Roman" w:cs="Times New Roman"/>
          <w:sz w:val="24"/>
          <w:szCs w:val="24"/>
        </w:rPr>
        <w:t>6</w:t>
      </w:r>
      <w:r w:rsidR="000C1506" w:rsidRPr="00E05E41">
        <w:rPr>
          <w:rFonts w:ascii="Times New Roman" w:hAnsi="Times New Roman" w:cs="Times New Roman"/>
          <w:sz w:val="24"/>
          <w:szCs w:val="24"/>
        </w:rPr>
        <w:t xml:space="preserve"> </w:t>
      </w:r>
      <w:r w:rsidRPr="00E05E41">
        <w:rPr>
          <w:rFonts w:ascii="Times New Roman" w:hAnsi="Times New Roman" w:cs="Times New Roman"/>
          <w:sz w:val="24"/>
          <w:szCs w:val="24"/>
        </w:rPr>
        <w:t>pm</w:t>
      </w:r>
      <w:r w:rsidR="00EE2864">
        <w:rPr>
          <w:rFonts w:ascii="Times New Roman" w:hAnsi="Times New Roman" w:cs="Times New Roman"/>
          <w:sz w:val="24"/>
          <w:szCs w:val="24"/>
        </w:rPr>
        <w:t>.</w:t>
      </w:r>
    </w:p>
    <w:p w14:paraId="433B4507" w14:textId="7182DA70" w:rsidR="004E6527" w:rsidRPr="00E05E41" w:rsidRDefault="00875AA6">
      <w:pPr>
        <w:rPr>
          <w:rFonts w:ascii="Times New Roman" w:hAnsi="Times New Roman" w:cs="Times New Roman"/>
          <w:b/>
          <w:sz w:val="24"/>
          <w:szCs w:val="24"/>
        </w:rPr>
      </w:pPr>
      <w:r w:rsidRPr="00E05E41">
        <w:rPr>
          <w:rFonts w:ascii="Times New Roman" w:hAnsi="Times New Roman" w:cs="Times New Roman"/>
          <w:b/>
          <w:sz w:val="24"/>
          <w:szCs w:val="24"/>
        </w:rPr>
        <w:t>d. Outdoor Patio</w:t>
      </w:r>
      <w:r w:rsidR="00592E34">
        <w:rPr>
          <w:rFonts w:ascii="Times New Roman" w:hAnsi="Times New Roman" w:cs="Times New Roman"/>
          <w:b/>
          <w:sz w:val="24"/>
          <w:szCs w:val="24"/>
        </w:rPr>
        <w:t>,</w:t>
      </w:r>
      <w:r w:rsidRPr="00E05E41">
        <w:rPr>
          <w:rFonts w:ascii="Times New Roman" w:hAnsi="Times New Roman" w:cs="Times New Roman"/>
          <w:b/>
          <w:sz w:val="24"/>
          <w:szCs w:val="24"/>
        </w:rPr>
        <w:t xml:space="preserve"> Porch</w:t>
      </w:r>
      <w:r w:rsidR="00592E34">
        <w:rPr>
          <w:rFonts w:ascii="Times New Roman" w:hAnsi="Times New Roman" w:cs="Times New Roman"/>
          <w:b/>
          <w:sz w:val="24"/>
          <w:szCs w:val="24"/>
        </w:rPr>
        <w:t>, &amp; Picnic</w:t>
      </w:r>
      <w:r w:rsidRPr="00E05E41">
        <w:rPr>
          <w:rFonts w:ascii="Times New Roman" w:hAnsi="Times New Roman" w:cs="Times New Roman"/>
          <w:b/>
          <w:sz w:val="24"/>
          <w:szCs w:val="24"/>
        </w:rPr>
        <w:t xml:space="preserve"> Areas: </w:t>
      </w:r>
    </w:p>
    <w:p w14:paraId="53D3F103" w14:textId="4F7A420B" w:rsidR="004E6527" w:rsidRPr="00E05E41" w:rsidRDefault="00875AA6">
      <w:pPr>
        <w:rPr>
          <w:rFonts w:ascii="Times New Roman" w:hAnsi="Times New Roman" w:cs="Times New Roman"/>
          <w:sz w:val="24"/>
          <w:szCs w:val="24"/>
        </w:rPr>
      </w:pPr>
      <w:r w:rsidRPr="00E05E41">
        <w:rPr>
          <w:rFonts w:ascii="Times New Roman" w:hAnsi="Times New Roman" w:cs="Times New Roman"/>
          <w:sz w:val="24"/>
          <w:szCs w:val="24"/>
        </w:rPr>
        <w:t>Appurtenant</w:t>
      </w:r>
      <w:r w:rsidR="001B4B12">
        <w:rPr>
          <w:rFonts w:ascii="Times New Roman" w:hAnsi="Times New Roman" w:cs="Times New Roman"/>
          <w:sz w:val="24"/>
          <w:szCs w:val="24"/>
        </w:rPr>
        <w:t xml:space="preserve"> to Retail Sale </w:t>
      </w:r>
      <w:r w:rsidRPr="00E05E41">
        <w:rPr>
          <w:rFonts w:ascii="Times New Roman" w:hAnsi="Times New Roman" w:cs="Times New Roman"/>
          <w:sz w:val="24"/>
          <w:szCs w:val="24"/>
        </w:rPr>
        <w:t>and Tasting Room: Outdoor patios</w:t>
      </w:r>
      <w:r w:rsidR="00592E34">
        <w:rPr>
          <w:rFonts w:ascii="Times New Roman" w:hAnsi="Times New Roman" w:cs="Times New Roman"/>
          <w:sz w:val="24"/>
          <w:szCs w:val="24"/>
        </w:rPr>
        <w:t>,</w:t>
      </w:r>
      <w:r w:rsidRPr="00E05E41">
        <w:rPr>
          <w:rFonts w:ascii="Times New Roman" w:hAnsi="Times New Roman" w:cs="Times New Roman"/>
          <w:sz w:val="24"/>
          <w:szCs w:val="24"/>
        </w:rPr>
        <w:t xml:space="preserve"> porches</w:t>
      </w:r>
      <w:r w:rsidR="00592E34">
        <w:rPr>
          <w:rFonts w:ascii="Times New Roman" w:hAnsi="Times New Roman" w:cs="Times New Roman"/>
          <w:sz w:val="24"/>
          <w:szCs w:val="24"/>
        </w:rPr>
        <w:t>, and grassy picnic areas</w:t>
      </w:r>
      <w:r w:rsidRPr="00E05E41">
        <w:rPr>
          <w:rFonts w:ascii="Times New Roman" w:hAnsi="Times New Roman" w:cs="Times New Roman"/>
          <w:sz w:val="24"/>
          <w:szCs w:val="24"/>
        </w:rPr>
        <w:t xml:space="preserve"> may be allowed as an a</w:t>
      </w:r>
      <w:r w:rsidR="001B4B12">
        <w:rPr>
          <w:rFonts w:ascii="Times New Roman" w:hAnsi="Times New Roman" w:cs="Times New Roman"/>
          <w:sz w:val="24"/>
          <w:szCs w:val="24"/>
        </w:rPr>
        <w:t>ppurtenance to the Retail Sale</w:t>
      </w:r>
      <w:r w:rsidRPr="00E05E41">
        <w:rPr>
          <w:rFonts w:ascii="Times New Roman" w:hAnsi="Times New Roman" w:cs="Times New Roman"/>
          <w:sz w:val="24"/>
          <w:szCs w:val="24"/>
        </w:rPr>
        <w:t xml:space="preserve"> and Tasting Room</w:t>
      </w:r>
      <w:r w:rsidR="00362D98">
        <w:rPr>
          <w:rFonts w:ascii="Times New Roman" w:hAnsi="Times New Roman" w:cs="Times New Roman"/>
          <w:sz w:val="24"/>
          <w:szCs w:val="24"/>
        </w:rPr>
        <w:t>.</w:t>
      </w:r>
      <w:r w:rsidRPr="00E05E41">
        <w:rPr>
          <w:rFonts w:ascii="Times New Roman" w:hAnsi="Times New Roman" w:cs="Times New Roman"/>
          <w:sz w:val="24"/>
          <w:szCs w:val="24"/>
        </w:rPr>
        <w:t xml:space="preserve"> The </w:t>
      </w:r>
      <w:r w:rsidR="00592E34">
        <w:rPr>
          <w:rFonts w:ascii="Times New Roman" w:hAnsi="Times New Roman" w:cs="Times New Roman"/>
          <w:sz w:val="24"/>
          <w:szCs w:val="24"/>
        </w:rPr>
        <w:t xml:space="preserve">operating </w:t>
      </w:r>
      <w:r w:rsidRPr="00E05E41">
        <w:rPr>
          <w:rFonts w:ascii="Times New Roman" w:hAnsi="Times New Roman" w:cs="Times New Roman"/>
          <w:sz w:val="24"/>
          <w:szCs w:val="24"/>
        </w:rPr>
        <w:t xml:space="preserve">hours of the </w:t>
      </w:r>
      <w:r w:rsidR="00592E34">
        <w:rPr>
          <w:rFonts w:ascii="Times New Roman" w:hAnsi="Times New Roman" w:cs="Times New Roman"/>
          <w:sz w:val="24"/>
          <w:szCs w:val="24"/>
        </w:rPr>
        <w:t>areas</w:t>
      </w:r>
      <w:r w:rsidRPr="00E05E41">
        <w:rPr>
          <w:rFonts w:ascii="Times New Roman" w:hAnsi="Times New Roman" w:cs="Times New Roman"/>
          <w:sz w:val="24"/>
          <w:szCs w:val="24"/>
        </w:rPr>
        <w:t xml:space="preserve"> shall be no greater than the hours of the Retail </w:t>
      </w:r>
      <w:r w:rsidR="001B4B12">
        <w:rPr>
          <w:rFonts w:ascii="Times New Roman" w:hAnsi="Times New Roman" w:cs="Times New Roman"/>
          <w:sz w:val="24"/>
          <w:szCs w:val="24"/>
        </w:rPr>
        <w:t>Sale</w:t>
      </w:r>
      <w:r w:rsidRPr="00E05E41">
        <w:rPr>
          <w:rFonts w:ascii="Times New Roman" w:hAnsi="Times New Roman" w:cs="Times New Roman"/>
          <w:sz w:val="24"/>
          <w:szCs w:val="24"/>
        </w:rPr>
        <w:t xml:space="preserve"> and Tasting Room as set forth in paragraph (c) above. </w:t>
      </w:r>
    </w:p>
    <w:p w14:paraId="04D1E745" w14:textId="77777777" w:rsidR="00E05E41" w:rsidRPr="00B814B0" w:rsidRDefault="004E6527">
      <w:pPr>
        <w:rPr>
          <w:rFonts w:ascii="Times New Roman" w:hAnsi="Times New Roman" w:cs="Times New Roman"/>
          <w:b/>
          <w:bCs/>
          <w:sz w:val="24"/>
          <w:szCs w:val="24"/>
        </w:rPr>
      </w:pPr>
      <w:r w:rsidRPr="00B814B0">
        <w:rPr>
          <w:rFonts w:ascii="Times New Roman" w:hAnsi="Times New Roman" w:cs="Times New Roman"/>
          <w:b/>
          <w:bCs/>
          <w:sz w:val="24"/>
          <w:szCs w:val="24"/>
        </w:rPr>
        <w:t xml:space="preserve">e. Indoor or Outdoor Private Functions: </w:t>
      </w:r>
    </w:p>
    <w:p w14:paraId="03A1FA1E" w14:textId="77777777" w:rsidR="00F24E20" w:rsidRPr="00E05E41" w:rsidRDefault="00116E91">
      <w:pPr>
        <w:rPr>
          <w:rFonts w:ascii="Times New Roman" w:hAnsi="Times New Roman" w:cs="Times New Roman"/>
          <w:sz w:val="24"/>
          <w:szCs w:val="24"/>
        </w:rPr>
      </w:pPr>
      <w:r>
        <w:rPr>
          <w:rFonts w:ascii="Times New Roman" w:hAnsi="Times New Roman" w:cs="Times New Roman"/>
          <w:sz w:val="24"/>
          <w:szCs w:val="24"/>
        </w:rPr>
        <w:t>D</w:t>
      </w:r>
      <w:r w:rsidR="004E6527" w:rsidRPr="00E05E41">
        <w:rPr>
          <w:rFonts w:ascii="Times New Roman" w:hAnsi="Times New Roman" w:cs="Times New Roman"/>
          <w:sz w:val="24"/>
          <w:szCs w:val="24"/>
        </w:rPr>
        <w:t>esignated indoor or outdoor private function room</w:t>
      </w:r>
      <w:r w:rsidR="00362D98">
        <w:rPr>
          <w:rFonts w:ascii="Times New Roman" w:hAnsi="Times New Roman" w:cs="Times New Roman"/>
          <w:sz w:val="24"/>
          <w:szCs w:val="24"/>
        </w:rPr>
        <w:t>s</w:t>
      </w:r>
      <w:r w:rsidR="004E6527" w:rsidRPr="00E05E41">
        <w:rPr>
          <w:rFonts w:ascii="Times New Roman" w:hAnsi="Times New Roman" w:cs="Times New Roman"/>
          <w:sz w:val="24"/>
          <w:szCs w:val="24"/>
        </w:rPr>
        <w:t xml:space="preserve"> or area</w:t>
      </w:r>
      <w:r w:rsidR="00362D98">
        <w:rPr>
          <w:rFonts w:ascii="Times New Roman" w:hAnsi="Times New Roman" w:cs="Times New Roman"/>
          <w:sz w:val="24"/>
          <w:szCs w:val="24"/>
        </w:rPr>
        <w:t>s</w:t>
      </w:r>
      <w:r w:rsidR="004E6527" w:rsidRPr="00E05E41">
        <w:rPr>
          <w:rFonts w:ascii="Times New Roman" w:hAnsi="Times New Roman" w:cs="Times New Roman"/>
          <w:sz w:val="24"/>
          <w:szCs w:val="24"/>
        </w:rPr>
        <w:t xml:space="preserve"> may be approved, provided that: </w:t>
      </w:r>
    </w:p>
    <w:p w14:paraId="7804FF47" w14:textId="6A2F3B6D" w:rsidR="00592E34" w:rsidRDefault="004E6527">
      <w:pPr>
        <w:rPr>
          <w:rFonts w:ascii="Times New Roman" w:hAnsi="Times New Roman" w:cs="Times New Roman"/>
          <w:sz w:val="24"/>
          <w:szCs w:val="24"/>
        </w:rPr>
      </w:pPr>
      <w:r w:rsidRPr="00E05E41">
        <w:rPr>
          <w:rFonts w:ascii="Times New Roman" w:hAnsi="Times New Roman" w:cs="Times New Roman"/>
          <w:sz w:val="24"/>
          <w:szCs w:val="24"/>
        </w:rPr>
        <w:t xml:space="preserve">• Such functions shall not be open to the </w:t>
      </w:r>
      <w:r w:rsidR="00B814B0" w:rsidRPr="00E05E41">
        <w:rPr>
          <w:rFonts w:ascii="Times New Roman" w:hAnsi="Times New Roman" w:cs="Times New Roman"/>
          <w:sz w:val="24"/>
          <w:szCs w:val="24"/>
        </w:rPr>
        <w:t>public but</w:t>
      </w:r>
      <w:r w:rsidRPr="00E05E41">
        <w:rPr>
          <w:rFonts w:ascii="Times New Roman" w:hAnsi="Times New Roman" w:cs="Times New Roman"/>
          <w:sz w:val="24"/>
          <w:szCs w:val="24"/>
        </w:rPr>
        <w:t xml:space="preserve"> shall be “invitation only” events such as weddings, corporate functions, Bar/Bat Mitzvahs, and similar celebrations. </w:t>
      </w:r>
    </w:p>
    <w:p w14:paraId="7705FFA1" w14:textId="77777777" w:rsidR="004E6527" w:rsidRPr="00E05E41" w:rsidRDefault="004E6527">
      <w:pPr>
        <w:rPr>
          <w:rFonts w:ascii="Times New Roman" w:hAnsi="Times New Roman" w:cs="Times New Roman"/>
          <w:sz w:val="24"/>
          <w:szCs w:val="24"/>
        </w:rPr>
      </w:pPr>
      <w:r w:rsidRPr="00E05E41">
        <w:rPr>
          <w:rFonts w:ascii="Times New Roman" w:hAnsi="Times New Roman" w:cs="Times New Roman"/>
          <w:sz w:val="24"/>
          <w:szCs w:val="24"/>
        </w:rPr>
        <w:t>• All outside dining is required to maintain all licensing from the State of Connecticut, Department of Consumer Protection and Liquor Control Division, and must submit all applications to the Zoning Enforcement Officer for approval and signatures.</w:t>
      </w:r>
    </w:p>
    <w:p w14:paraId="75F9778F" w14:textId="5B68D252" w:rsidR="00F24E20" w:rsidRPr="00E05E41" w:rsidRDefault="001B4B12">
      <w:pPr>
        <w:rPr>
          <w:rFonts w:ascii="Times New Roman" w:hAnsi="Times New Roman" w:cs="Times New Roman"/>
          <w:sz w:val="24"/>
          <w:szCs w:val="24"/>
        </w:rPr>
      </w:pPr>
      <w:r>
        <w:rPr>
          <w:rFonts w:ascii="Times New Roman" w:hAnsi="Times New Roman" w:cs="Times New Roman"/>
          <w:b/>
          <w:sz w:val="24"/>
          <w:szCs w:val="24"/>
        </w:rPr>
        <w:t xml:space="preserve">4. </w:t>
      </w:r>
      <w:r w:rsidR="00F24E20" w:rsidRPr="00E05E41">
        <w:rPr>
          <w:rFonts w:ascii="Times New Roman" w:hAnsi="Times New Roman" w:cs="Times New Roman"/>
          <w:b/>
          <w:sz w:val="24"/>
          <w:szCs w:val="24"/>
        </w:rPr>
        <w:t>Parking:</w:t>
      </w:r>
      <w:r w:rsidR="00F24E20" w:rsidRPr="00E05E41">
        <w:rPr>
          <w:rFonts w:ascii="Times New Roman" w:hAnsi="Times New Roman" w:cs="Times New Roman"/>
          <w:sz w:val="24"/>
          <w:szCs w:val="24"/>
        </w:rPr>
        <w:t xml:space="preserve"> </w:t>
      </w:r>
    </w:p>
    <w:p w14:paraId="7E6CA7A6" w14:textId="1482BB0B" w:rsidR="00F24E20" w:rsidRPr="00E05E41" w:rsidRDefault="00F24E20">
      <w:pPr>
        <w:rPr>
          <w:rFonts w:ascii="Times New Roman" w:hAnsi="Times New Roman" w:cs="Times New Roman"/>
          <w:sz w:val="24"/>
          <w:szCs w:val="24"/>
        </w:rPr>
      </w:pPr>
      <w:r w:rsidRPr="00E05E41">
        <w:rPr>
          <w:rFonts w:ascii="Times New Roman" w:hAnsi="Times New Roman" w:cs="Times New Roman"/>
          <w:sz w:val="24"/>
          <w:szCs w:val="24"/>
        </w:rPr>
        <w:t>A minimum of 30 permanent parking spaces are required for a winery/vineyard</w:t>
      </w:r>
      <w:r w:rsidR="001B4B12">
        <w:rPr>
          <w:rFonts w:ascii="Times New Roman" w:hAnsi="Times New Roman" w:cs="Times New Roman"/>
          <w:sz w:val="24"/>
          <w:szCs w:val="24"/>
        </w:rPr>
        <w:t>/brewery</w:t>
      </w:r>
      <w:r w:rsidRPr="00E05E41">
        <w:rPr>
          <w:rFonts w:ascii="Times New Roman" w:hAnsi="Times New Roman" w:cs="Times New Roman"/>
          <w:sz w:val="24"/>
          <w:szCs w:val="24"/>
        </w:rPr>
        <w:t xml:space="preserve">. If granted a Special Permit by the Commission, the accessory use in subsection (3.e) to hold indoor or outdoor private functions, the applicant shall provide additional temporary parking spaces at a rate of one space for every </w:t>
      </w:r>
      <w:r w:rsidR="001B4B12">
        <w:rPr>
          <w:rFonts w:ascii="Times New Roman" w:hAnsi="Times New Roman" w:cs="Times New Roman"/>
          <w:sz w:val="24"/>
          <w:szCs w:val="24"/>
        </w:rPr>
        <w:t>3</w:t>
      </w:r>
      <w:r w:rsidRPr="00E05E41">
        <w:rPr>
          <w:rFonts w:ascii="Times New Roman" w:hAnsi="Times New Roman" w:cs="Times New Roman"/>
          <w:sz w:val="24"/>
          <w:szCs w:val="24"/>
        </w:rPr>
        <w:t xml:space="preserve"> occupants. In keeping with the agricultural purpose and to help maintain the aesthetic nature, the Commission may allow portions of the temporary parking spaces to be maintained as lawn parking. Commission may require reinforced pavers in grass areas for portions of the proposed temporary parking. Permanent parking spaces shall be paved or approved gravel parking. All handicap parking regulations shall be complied with. </w:t>
      </w:r>
    </w:p>
    <w:p w14:paraId="058E6706" w14:textId="77777777" w:rsidR="00875AA6" w:rsidRPr="00E05E41" w:rsidRDefault="00875AA6">
      <w:pPr>
        <w:rPr>
          <w:rFonts w:ascii="Times New Roman" w:hAnsi="Times New Roman" w:cs="Times New Roman"/>
          <w:sz w:val="24"/>
          <w:szCs w:val="24"/>
        </w:rPr>
      </w:pPr>
      <w:bookmarkStart w:id="0" w:name="_GoBack"/>
      <w:bookmarkEnd w:id="0"/>
    </w:p>
    <w:p w14:paraId="4312F7C5" w14:textId="77777777" w:rsidR="00875AA6" w:rsidRPr="00E05E41" w:rsidRDefault="00875AA6">
      <w:pPr>
        <w:rPr>
          <w:rFonts w:ascii="Times New Roman" w:hAnsi="Times New Roman" w:cs="Times New Roman"/>
          <w:sz w:val="24"/>
          <w:szCs w:val="24"/>
        </w:rPr>
      </w:pPr>
    </w:p>
    <w:sectPr w:rsidR="00875AA6" w:rsidRPr="00E05E41" w:rsidSect="004F21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FFB8" w14:textId="77777777" w:rsidR="006840AF" w:rsidRDefault="006840AF" w:rsidP="00936114">
      <w:pPr>
        <w:spacing w:after="0" w:line="240" w:lineRule="auto"/>
      </w:pPr>
      <w:r>
        <w:separator/>
      </w:r>
    </w:p>
  </w:endnote>
  <w:endnote w:type="continuationSeparator" w:id="0">
    <w:p w14:paraId="59720A33" w14:textId="77777777" w:rsidR="006840AF" w:rsidRDefault="006840AF"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65879"/>
      <w:docPartObj>
        <w:docPartGallery w:val="Page Numbers (Bottom of Page)"/>
        <w:docPartUnique/>
      </w:docPartObj>
    </w:sdtPr>
    <w:sdtEndPr>
      <w:rPr>
        <w:noProof/>
      </w:rPr>
    </w:sdtEndPr>
    <w:sdtContent>
      <w:p w14:paraId="33F21FDE" w14:textId="0F185AAC" w:rsidR="00936114" w:rsidRDefault="00674D94">
        <w:pPr>
          <w:pStyle w:val="Footer"/>
          <w:jc w:val="center"/>
        </w:pPr>
        <w:r>
          <w:fldChar w:fldCharType="begin"/>
        </w:r>
        <w:r w:rsidR="00936114">
          <w:instrText xml:space="preserve"> PAGE   \* MERGEFORMAT </w:instrText>
        </w:r>
        <w:r>
          <w:fldChar w:fldCharType="separate"/>
        </w:r>
        <w:r w:rsidR="001B4B12">
          <w:rPr>
            <w:noProof/>
          </w:rPr>
          <w:t>2</w:t>
        </w:r>
        <w:r>
          <w:rPr>
            <w:noProof/>
          </w:rPr>
          <w:fldChar w:fldCharType="end"/>
        </w:r>
      </w:p>
    </w:sdtContent>
  </w:sdt>
  <w:p w14:paraId="6ABD65AE" w14:textId="77777777" w:rsidR="00936114" w:rsidRDefault="009361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691B" w14:textId="77777777" w:rsidR="006840AF" w:rsidRDefault="006840AF" w:rsidP="00936114">
      <w:pPr>
        <w:spacing w:after="0" w:line="240" w:lineRule="auto"/>
      </w:pPr>
      <w:r>
        <w:separator/>
      </w:r>
    </w:p>
  </w:footnote>
  <w:footnote w:type="continuationSeparator" w:id="0">
    <w:p w14:paraId="7EE5D366" w14:textId="77777777" w:rsidR="006840AF" w:rsidRDefault="006840AF" w:rsidP="00936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6"/>
    <w:rsid w:val="000C1506"/>
    <w:rsid w:val="00116E91"/>
    <w:rsid w:val="00127FCF"/>
    <w:rsid w:val="00166BC3"/>
    <w:rsid w:val="001B4B12"/>
    <w:rsid w:val="001C743E"/>
    <w:rsid w:val="001F2D62"/>
    <w:rsid w:val="00202ACD"/>
    <w:rsid w:val="00245E68"/>
    <w:rsid w:val="0025401E"/>
    <w:rsid w:val="00362D98"/>
    <w:rsid w:val="00416FB3"/>
    <w:rsid w:val="00491433"/>
    <w:rsid w:val="004E6527"/>
    <w:rsid w:val="004F2170"/>
    <w:rsid w:val="00592E34"/>
    <w:rsid w:val="00616428"/>
    <w:rsid w:val="00674D94"/>
    <w:rsid w:val="006840AF"/>
    <w:rsid w:val="0073129C"/>
    <w:rsid w:val="00835041"/>
    <w:rsid w:val="00875AA6"/>
    <w:rsid w:val="008921AC"/>
    <w:rsid w:val="008D425F"/>
    <w:rsid w:val="00936114"/>
    <w:rsid w:val="00AB4BDA"/>
    <w:rsid w:val="00B51091"/>
    <w:rsid w:val="00B814B0"/>
    <w:rsid w:val="00DE24DA"/>
    <w:rsid w:val="00E05E41"/>
    <w:rsid w:val="00ED0115"/>
    <w:rsid w:val="00EE0EB2"/>
    <w:rsid w:val="00EE2864"/>
    <w:rsid w:val="00F2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2D49"/>
  <w15:docId w15:val="{D9DC11A7-A998-403F-AD83-22F409F0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14"/>
  </w:style>
  <w:style w:type="paragraph" w:styleId="Footer">
    <w:name w:val="footer"/>
    <w:basedOn w:val="Normal"/>
    <w:link w:val="FooterChar"/>
    <w:uiPriority w:val="99"/>
    <w:unhideWhenUsed/>
    <w:rsid w:val="0093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14"/>
  </w:style>
  <w:style w:type="paragraph" w:styleId="BalloonText">
    <w:name w:val="Balloon Text"/>
    <w:basedOn w:val="Normal"/>
    <w:link w:val="BalloonTextChar"/>
    <w:uiPriority w:val="99"/>
    <w:semiHidden/>
    <w:unhideWhenUsed/>
    <w:rsid w:val="0016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C3"/>
    <w:rPr>
      <w:rFonts w:ascii="Segoe UI" w:hAnsi="Segoe UI" w:cs="Segoe UI"/>
      <w:sz w:val="18"/>
      <w:szCs w:val="18"/>
    </w:rPr>
  </w:style>
  <w:style w:type="character" w:styleId="CommentReference">
    <w:name w:val="annotation reference"/>
    <w:basedOn w:val="DefaultParagraphFont"/>
    <w:uiPriority w:val="99"/>
    <w:semiHidden/>
    <w:unhideWhenUsed/>
    <w:rsid w:val="00EE0EB2"/>
    <w:rPr>
      <w:sz w:val="16"/>
      <w:szCs w:val="16"/>
    </w:rPr>
  </w:style>
  <w:style w:type="paragraph" w:styleId="CommentText">
    <w:name w:val="annotation text"/>
    <w:basedOn w:val="Normal"/>
    <w:link w:val="CommentTextChar"/>
    <w:uiPriority w:val="99"/>
    <w:semiHidden/>
    <w:unhideWhenUsed/>
    <w:rsid w:val="00EE0EB2"/>
    <w:pPr>
      <w:spacing w:line="240" w:lineRule="auto"/>
    </w:pPr>
    <w:rPr>
      <w:sz w:val="20"/>
      <w:szCs w:val="20"/>
    </w:rPr>
  </w:style>
  <w:style w:type="character" w:customStyle="1" w:styleId="CommentTextChar">
    <w:name w:val="Comment Text Char"/>
    <w:basedOn w:val="DefaultParagraphFont"/>
    <w:link w:val="CommentText"/>
    <w:uiPriority w:val="99"/>
    <w:semiHidden/>
    <w:rsid w:val="00EE0EB2"/>
    <w:rPr>
      <w:sz w:val="20"/>
      <w:szCs w:val="20"/>
    </w:rPr>
  </w:style>
  <w:style w:type="paragraph" w:styleId="CommentSubject">
    <w:name w:val="annotation subject"/>
    <w:basedOn w:val="CommentText"/>
    <w:next w:val="CommentText"/>
    <w:link w:val="CommentSubjectChar"/>
    <w:uiPriority w:val="99"/>
    <w:semiHidden/>
    <w:unhideWhenUsed/>
    <w:rsid w:val="00EE0EB2"/>
    <w:rPr>
      <w:b/>
      <w:bCs/>
    </w:rPr>
  </w:style>
  <w:style w:type="character" w:customStyle="1" w:styleId="CommentSubjectChar">
    <w:name w:val="Comment Subject Char"/>
    <w:basedOn w:val="CommentTextChar"/>
    <w:link w:val="CommentSubject"/>
    <w:uiPriority w:val="99"/>
    <w:semiHidden/>
    <w:rsid w:val="00EE0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77C4-BA75-40BF-A663-7CD65BB7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Murphy</dc:creator>
  <cp:lastModifiedBy>Jennifer Roy</cp:lastModifiedBy>
  <cp:revision>2</cp:revision>
  <cp:lastPrinted>2020-03-12T14:56:00Z</cp:lastPrinted>
  <dcterms:created xsi:type="dcterms:W3CDTF">2020-03-12T14:56:00Z</dcterms:created>
  <dcterms:modified xsi:type="dcterms:W3CDTF">2020-03-12T14:56:00Z</dcterms:modified>
</cp:coreProperties>
</file>